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B58CA">
        <w:rPr>
          <w:rFonts w:ascii="Times New Roman" w:eastAsia="Times New Roman" w:hAnsi="Times New Roman" w:cs="Times New Roman"/>
          <w:b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CB58CA">
        <w:rPr>
          <w:rFonts w:ascii="Times New Roman" w:eastAsia="Times New Roman" w:hAnsi="Times New Roman" w:cs="Arial"/>
          <w:sz w:val="28"/>
          <w:szCs w:val="28"/>
        </w:rPr>
        <w:t>п28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CB58CA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12.05.2016 г. № 917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CB58CA" w:rsidRPr="00CB58CA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A52884" w:rsidRPr="00CB5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58CA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CB58CA">
        <w:rPr>
          <w:rFonts w:ascii="Times New Roman" w:eastAsia="Times New Roman" w:hAnsi="Times New Roman" w:cs="Times New Roman"/>
          <w:sz w:val="28"/>
          <w:szCs w:val="28"/>
        </w:rPr>
        <w:t>ской округ» от 12.05.2016 г. № 917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B58CA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57" w:rsidRDefault="004F3D57" w:rsidP="00F8370E">
      <w:pPr>
        <w:spacing w:after="0" w:line="240" w:lineRule="auto"/>
      </w:pPr>
      <w:r>
        <w:separator/>
      </w:r>
    </w:p>
  </w:endnote>
  <w:endnote w:type="continuationSeparator" w:id="0">
    <w:p w:rsidR="004F3D57" w:rsidRDefault="004F3D5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57" w:rsidRDefault="004F3D57" w:rsidP="00F8370E">
      <w:pPr>
        <w:spacing w:after="0" w:line="240" w:lineRule="auto"/>
      </w:pPr>
      <w:r>
        <w:separator/>
      </w:r>
    </w:p>
  </w:footnote>
  <w:footnote w:type="continuationSeparator" w:id="0">
    <w:p w:rsidR="004F3D57" w:rsidRDefault="004F3D5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3D57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B58CA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B96D-0C24-4470-AFB0-9CE7DEC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8</cp:revision>
  <cp:lastPrinted>2021-04-05T10:45:00Z</cp:lastPrinted>
  <dcterms:created xsi:type="dcterms:W3CDTF">2021-03-18T09:47:00Z</dcterms:created>
  <dcterms:modified xsi:type="dcterms:W3CDTF">2021-04-05T10:46:00Z</dcterms:modified>
</cp:coreProperties>
</file>